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338EA" w14:textId="77777777" w:rsidR="00306C82" w:rsidRPr="008B0F79" w:rsidRDefault="00306C82" w:rsidP="00306C82">
      <w:pPr>
        <w:pStyle w:val="Ttulo1"/>
        <w:spacing w:before="360" w:line="259" w:lineRule="auto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nb"/>
        </w:rPr>
        <w:t>Pasientinformasjonsbrosjyre for EBMT-registeret for barn fra 6 til 11 år</w:t>
      </w:r>
    </w:p>
    <w:p w14:paraId="250B2AF4" w14:textId="77777777" w:rsidR="00C30330" w:rsidRDefault="00C30330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</w:rPr>
      </w:pPr>
    </w:p>
    <w:p w14:paraId="07A6A00C" w14:textId="77777777" w:rsidR="00306C82" w:rsidRPr="008B0F79" w:rsidRDefault="00306C82" w:rsidP="00306C82">
      <w:pPr>
        <w:pStyle w:val="Ttulo1"/>
        <w:numPr>
          <w:ilvl w:val="0"/>
          <w:numId w:val="3"/>
        </w:numPr>
        <w:tabs>
          <w:tab w:val="num" w:pos="360"/>
        </w:tabs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inorHAnsi" w:hAnsiTheme="minorHAnsi"/>
          <w:b w:val="0"/>
          <w:bCs w:val="0"/>
          <w:noProof/>
          <w:sz w:val="22"/>
          <w:lang w:val="nb"/>
        </w:rPr>
        <w:drawing>
          <wp:anchor distT="0" distB="0" distL="114300" distR="114300" simplePos="0" relativeHeight="251662336" behindDoc="0" locked="0" layoutInCell="1" allowOverlap="1" wp14:anchorId="7B19739A" wp14:editId="1A74D90D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997973" cy="122872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97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 w:val="0"/>
          <w:bCs w:val="0"/>
          <w:color w:val="2E74B5" w:themeColor="accent1" w:themeShade="BF"/>
          <w:sz w:val="28"/>
          <w:szCs w:val="32"/>
          <w:lang w:val="nb"/>
        </w:rPr>
        <w:t>Hva handler det om?</w:t>
      </w:r>
    </w:p>
    <w:p w14:paraId="1E569832" w14:textId="77777777" w:rsidR="00306C82" w:rsidRPr="00BD26DE" w:rsidRDefault="00306C82" w:rsidP="00306C82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b"/>
        </w:rPr>
        <w:t>Vi vil gjerne spørre deg om vi kan samle inn informasjon om deg og helsen din. Andre leger kan bruke denne informasjonen til å forstå sykdommen din bedre og for å kunne velge den beste behandlingen for andre pasienter med sykdommen din. Du kan selv velge om du vil dele informasjonen din.</w:t>
      </w:r>
    </w:p>
    <w:p w14:paraId="2234D0A5" w14:textId="77777777" w:rsidR="00C30330" w:rsidRPr="00BC58D8" w:rsidRDefault="00C3033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6995D12" w14:textId="77777777" w:rsidR="00306C82" w:rsidRPr="008B0F79" w:rsidRDefault="00306C82" w:rsidP="00306C82">
      <w:pPr>
        <w:pStyle w:val="Ttulo1"/>
        <w:numPr>
          <w:ilvl w:val="0"/>
          <w:numId w:val="3"/>
        </w:numPr>
        <w:tabs>
          <w:tab w:val="num" w:pos="360"/>
        </w:tabs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nb"/>
        </w:rPr>
        <w:t>Hva vil skje?</w:t>
      </w:r>
    </w:p>
    <w:p w14:paraId="2494778C" w14:textId="77777777" w:rsidR="00306C82" w:rsidRDefault="00306C82" w:rsidP="00306C82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nb"/>
        </w:rPr>
        <w:t>Ingenting kommer til å endre seg for deg. Du vil besøke sykehuset for behandlingen din. I løpet av disse besøkene samler vi inn informasjon fra journalen din.</w:t>
      </w:r>
      <w:r>
        <w:rPr>
          <w:rFonts w:asciiTheme="minorHAnsi" w:hAnsiTheme="minorHAnsi" w:cstheme="minorHAnsi"/>
          <w:noProof/>
          <w:sz w:val="22"/>
          <w:lang w:val="nb"/>
        </w:rPr>
        <w:t xml:space="preserve"> </w:t>
      </w:r>
    </w:p>
    <w:p w14:paraId="6494BCA6" w14:textId="77777777" w:rsidR="00C30330" w:rsidRDefault="00C3033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</w:p>
    <w:p w14:paraId="613B311B" w14:textId="77777777" w:rsidR="00306C82" w:rsidRPr="00BD26DE" w:rsidRDefault="00306C82" w:rsidP="00306C82">
      <w:pPr>
        <w:pStyle w:val="Ttulo1"/>
        <w:numPr>
          <w:ilvl w:val="0"/>
          <w:numId w:val="3"/>
        </w:numPr>
        <w:tabs>
          <w:tab w:val="num" w:pos="360"/>
        </w:tabs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nl-NL"/>
        </w:rPr>
      </w:pPr>
      <w:r>
        <w:rPr>
          <w:rFonts w:asciiTheme="minorHAnsi" w:hAnsiTheme="minorHAnsi"/>
          <w:b w:val="0"/>
          <w:bCs w:val="0"/>
          <w:noProof/>
          <w:sz w:val="22"/>
          <w:lang w:val="nb"/>
        </w:rPr>
        <w:drawing>
          <wp:anchor distT="0" distB="0" distL="114300" distR="114300" simplePos="0" relativeHeight="251664384" behindDoc="0" locked="0" layoutInCell="1" allowOverlap="1" wp14:anchorId="0C48FB1F" wp14:editId="1539ED4F">
            <wp:simplePos x="0" y="0"/>
            <wp:positionH relativeFrom="margin">
              <wp:align>right</wp:align>
            </wp:positionH>
            <wp:positionV relativeFrom="paragraph">
              <wp:posOffset>140335</wp:posOffset>
            </wp:positionV>
            <wp:extent cx="927735" cy="1181100"/>
            <wp:effectExtent l="0" t="0" r="5715" b="0"/>
            <wp:wrapSquare wrapText="bothSides"/>
            <wp:docPr id="4" name="Afbeelding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Imagen que contiene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 w:val="0"/>
          <w:bCs w:val="0"/>
          <w:color w:val="2E74B5" w:themeColor="accent1" w:themeShade="BF"/>
          <w:sz w:val="28"/>
          <w:szCs w:val="32"/>
          <w:lang w:val="nb"/>
        </w:rPr>
        <w:t>Hva er fordelene og ulempene?</w:t>
      </w:r>
    </w:p>
    <w:p w14:paraId="36D7B831" w14:textId="77777777" w:rsidR="00306C82" w:rsidRPr="00BD26DE" w:rsidRDefault="00306C82" w:rsidP="00306C82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b"/>
        </w:rPr>
        <w:t xml:space="preserve">Du får ingen fordeler. Ved å dele informasjonen din kan du bidra til bedre pasientbehandling og -utfall. </w:t>
      </w:r>
    </w:p>
    <w:p w14:paraId="0CC21269" w14:textId="77777777" w:rsidR="00306C82" w:rsidRPr="00BD26DE" w:rsidRDefault="00306C82" w:rsidP="00306C82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b"/>
        </w:rPr>
        <w:t xml:space="preserve">Hvis du ikke deler informasjonen din, får du ingen ulemper. Du vil få samme behandling og pleie som vanlig. </w:t>
      </w:r>
    </w:p>
    <w:p w14:paraId="6C3A3B52" w14:textId="77777777" w:rsidR="00306C82" w:rsidRPr="00BD26DE" w:rsidRDefault="00306C82" w:rsidP="00306C82">
      <w:pPr>
        <w:pStyle w:val="Ttulo1"/>
        <w:numPr>
          <w:ilvl w:val="0"/>
          <w:numId w:val="3"/>
        </w:numPr>
        <w:tabs>
          <w:tab w:val="num" w:pos="360"/>
        </w:tabs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nl-NL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nb"/>
        </w:rPr>
        <w:t>Det er viktig å vite:</w:t>
      </w:r>
    </w:p>
    <w:p w14:paraId="1102B001" w14:textId="77777777" w:rsidR="00306C82" w:rsidRPr="00BD26DE" w:rsidRDefault="00306C82" w:rsidP="00306C82">
      <w:pPr>
        <w:pStyle w:val="Prrafodelista"/>
        <w:numPr>
          <w:ilvl w:val="0"/>
          <w:numId w:val="4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b"/>
        </w:rPr>
        <w:t xml:space="preserve">Du må ikke dele informasjonen din. </w:t>
      </w:r>
    </w:p>
    <w:p w14:paraId="2F26C98A" w14:textId="77777777" w:rsidR="00306C82" w:rsidRPr="00BD26DE" w:rsidRDefault="00306C82" w:rsidP="00306C82">
      <w:pPr>
        <w:pStyle w:val="Prrafodelista"/>
        <w:numPr>
          <w:ilvl w:val="0"/>
          <w:numId w:val="4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b"/>
        </w:rPr>
        <w:t>Du kan alltid slutte å dele informasjonen din uten å måtte si hvorfor.</w:t>
      </w:r>
    </w:p>
    <w:p w14:paraId="7E0E8F4B" w14:textId="77777777" w:rsidR="00306C82" w:rsidRPr="00BD26DE" w:rsidRDefault="00306C82" w:rsidP="00306C82">
      <w:pPr>
        <w:pStyle w:val="Prrafodelista"/>
        <w:numPr>
          <w:ilvl w:val="0"/>
          <w:numId w:val="4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b"/>
        </w:rPr>
        <w:t>Du kan alltid stille spørsmål.</w:t>
      </w:r>
    </w:p>
    <w:p w14:paraId="7D07A0CB" w14:textId="77777777" w:rsidR="00306C82" w:rsidRPr="008B0F79" w:rsidRDefault="00306C82" w:rsidP="00306C82">
      <w:pPr>
        <w:pStyle w:val="Ttulo1"/>
        <w:numPr>
          <w:ilvl w:val="0"/>
          <w:numId w:val="3"/>
        </w:numPr>
        <w:tabs>
          <w:tab w:val="num" w:pos="360"/>
        </w:tabs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nb"/>
        </w:rPr>
        <w:t>Hvis du har spørsmål</w:t>
      </w:r>
    </w:p>
    <w:p w14:paraId="28B0965D" w14:textId="77777777" w:rsidR="00306C82" w:rsidRPr="00BD26DE" w:rsidRDefault="00306C82" w:rsidP="00306C82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nb"/>
        </w:rPr>
      </w:pPr>
      <w:r>
        <w:rPr>
          <w:rFonts w:asciiTheme="minorHAnsi" w:hAnsiTheme="minorHAnsi" w:cstheme="minorHAnsi"/>
          <w:noProof/>
          <w:sz w:val="22"/>
          <w:lang w:val="nb"/>
        </w:rPr>
        <w:drawing>
          <wp:anchor distT="0" distB="0" distL="114300" distR="114300" simplePos="0" relativeHeight="251666432" behindDoc="1" locked="0" layoutInCell="1" allowOverlap="1" wp14:anchorId="19854920" wp14:editId="189F0B37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323975" cy="1110696"/>
            <wp:effectExtent l="0" t="0" r="0" b="0"/>
            <wp:wrapTight wrapText="bothSides">
              <wp:wrapPolygon edited="0">
                <wp:start x="0" y="0"/>
                <wp:lineTo x="0" y="21118"/>
                <wp:lineTo x="21134" y="21118"/>
                <wp:lineTo x="21134" y="0"/>
                <wp:lineTo x="0" y="0"/>
              </wp:wrapPolygon>
            </wp:wrapTight>
            <wp:docPr id="6" name="Afbeelding 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Diagram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lang w:val="nb"/>
        </w:rPr>
        <w:t xml:space="preserve">Du kan spørre foreldrene dine om hva som helst. Eller du kan spørre legen </w:t>
      </w:r>
      <w:r>
        <w:rPr>
          <w:rFonts w:asciiTheme="minorHAnsi" w:hAnsiTheme="minorHAnsi" w:cstheme="minorHAnsi"/>
          <w:sz w:val="22"/>
          <w:highlight w:val="yellow"/>
          <w:lang w:val="nb"/>
        </w:rPr>
        <w:t>[sett inn navn]</w:t>
      </w:r>
      <w:r>
        <w:rPr>
          <w:lang w:val="nb"/>
        </w:rPr>
        <w:t xml:space="preserve"> sammen med foreldrene dine.</w:t>
      </w:r>
      <w:r>
        <w:rPr>
          <w:rFonts w:asciiTheme="minorHAnsi" w:hAnsiTheme="minorHAnsi" w:cstheme="minorHAnsi"/>
          <w:sz w:val="22"/>
          <w:lang w:val="nb"/>
        </w:rPr>
        <w:t xml:space="preserve"> Du kan ta kontakt med legen </w:t>
      </w:r>
      <w:r>
        <w:rPr>
          <w:rFonts w:asciiTheme="minorHAnsi" w:hAnsiTheme="minorHAnsi" w:cstheme="minorHAnsi"/>
          <w:sz w:val="22"/>
          <w:highlight w:val="yellow"/>
          <w:lang w:val="nb"/>
        </w:rPr>
        <w:t>[sett inn navn]</w:t>
      </w:r>
      <w:r>
        <w:rPr>
          <w:rFonts w:asciiTheme="minorHAnsi" w:hAnsiTheme="minorHAnsi" w:cstheme="minorHAnsi"/>
          <w:sz w:val="22"/>
          <w:lang w:val="nb"/>
        </w:rPr>
        <w:t xml:space="preserve"> på: </w:t>
      </w:r>
      <w:r>
        <w:rPr>
          <w:rFonts w:asciiTheme="minorHAnsi" w:hAnsiTheme="minorHAnsi" w:cstheme="minorHAnsi"/>
          <w:sz w:val="22"/>
          <w:highlight w:val="yellow"/>
          <w:lang w:val="nb"/>
        </w:rPr>
        <w:t>[sett inn informasjon, e-post eller telefonnummer].</w:t>
      </w:r>
    </w:p>
    <w:p w14:paraId="1CCD2F74" w14:textId="77777777" w:rsidR="00C30330" w:rsidRPr="00306C82" w:rsidRDefault="00C30330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nb"/>
        </w:rPr>
      </w:pPr>
    </w:p>
    <w:p w14:paraId="06A226D2" w14:textId="77777777" w:rsidR="00C30330" w:rsidRPr="00306C82" w:rsidRDefault="00C30330">
      <w:pPr>
        <w:pStyle w:val="Ttulo1"/>
        <w:spacing w:before="360" w:line="259" w:lineRule="auto"/>
        <w:rPr>
          <w:rFonts w:ascii="Times New Roman" w:eastAsia="Times New Roman" w:hAnsi="Times New Roman"/>
          <w:b w:val="0"/>
          <w:color w:val="000000"/>
          <w:lang w:val="nb"/>
        </w:rPr>
      </w:pPr>
    </w:p>
    <w:sectPr w:rsidR="00C30330" w:rsidRPr="00306C82">
      <w:headerReference w:type="default" r:id="rId11"/>
      <w:footerReference w:type="default" r:id="rId12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507E5" w14:textId="77777777" w:rsidR="003A0BE6" w:rsidRDefault="003A0BE6">
      <w:pPr>
        <w:spacing w:after="0" w:line="240" w:lineRule="auto"/>
      </w:pPr>
      <w:r>
        <w:separator/>
      </w:r>
    </w:p>
  </w:endnote>
  <w:endnote w:type="continuationSeparator" w:id="0">
    <w:p w14:paraId="236F852B" w14:textId="77777777" w:rsidR="003A0BE6" w:rsidRDefault="003A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38972" w14:textId="5001AC15" w:rsidR="00C30330" w:rsidRDefault="00BC58D8" w:rsidP="00BC58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</w:rPr>
    </w:pPr>
    <w:r w:rsidRPr="00BC58D8">
      <w:rPr>
        <w:rFonts w:ascii="Calibri" w:eastAsia="Calibri" w:hAnsi="Calibri" w:cs="Calibri"/>
        <w:color w:val="5B9BD5"/>
        <w:sz w:val="20"/>
        <w:szCs w:val="20"/>
      </w:rPr>
      <w:t>Patient ICF_children_NOR_V1.0_20240726</w:t>
    </w:r>
    <w:r>
      <w:rPr>
        <w:rFonts w:ascii="Calibri" w:eastAsia="Calibri" w:hAnsi="Calibri" w:cs="Calibri"/>
        <w:color w:val="5B9BD5"/>
        <w:sz w:val="20"/>
        <w:szCs w:val="20"/>
      </w:rPr>
      <w:tab/>
    </w:r>
    <w:r>
      <w:rPr>
        <w:rFonts w:ascii="Calibri" w:eastAsia="Calibri" w:hAnsi="Calibri" w:cs="Calibri"/>
        <w:color w:val="5B9BD5"/>
        <w:sz w:val="20"/>
        <w:szCs w:val="20"/>
      </w:rPr>
      <w:tab/>
    </w:r>
    <w:proofErr w:type="spellStart"/>
    <w:r>
      <w:rPr>
        <w:rFonts w:ascii="Calibri" w:eastAsia="Calibri" w:hAnsi="Calibri" w:cs="Calibri"/>
        <w:color w:val="5B9BD5"/>
        <w:sz w:val="20"/>
        <w:szCs w:val="20"/>
      </w:rPr>
      <w:t>Sida</w:t>
    </w:r>
    <w:proofErr w:type="spellEnd"/>
    <w:r>
      <w:rPr>
        <w:rFonts w:ascii="Calibri" w:eastAsia="Calibri" w:hAnsi="Calibri" w:cs="Calibri"/>
        <w:color w:val="5B9BD5"/>
        <w:sz w:val="20"/>
        <w:szCs w:val="20"/>
      </w:rPr>
      <w:t xml:space="preserve"> </w:t>
    </w:r>
    <w:r>
      <w:rPr>
        <w:rFonts w:ascii="Calibri" w:eastAsia="Calibri" w:hAnsi="Calibri" w:cs="Calibri"/>
        <w:color w:val="5B9BD5"/>
        <w:sz w:val="20"/>
        <w:szCs w:val="20"/>
      </w:rPr>
      <w:fldChar w:fldCharType="begin"/>
    </w:r>
    <w:r>
      <w:rPr>
        <w:rFonts w:ascii="Calibri" w:eastAsia="Calibri" w:hAnsi="Calibri" w:cs="Calibri"/>
        <w:color w:val="5B9BD5"/>
        <w:sz w:val="20"/>
        <w:szCs w:val="20"/>
      </w:rPr>
      <w:instrText>PAGE</w:instrText>
    </w:r>
    <w:r>
      <w:rPr>
        <w:rFonts w:ascii="Calibri" w:eastAsia="Calibri" w:hAnsi="Calibri" w:cs="Calibri"/>
        <w:color w:val="5B9BD5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5B9BD5"/>
        <w:sz w:val="20"/>
        <w:szCs w:val="20"/>
      </w:rPr>
      <w:t>1</w:t>
    </w:r>
    <w:r>
      <w:rPr>
        <w:rFonts w:ascii="Calibri" w:eastAsia="Calibri" w:hAnsi="Calibri" w:cs="Calibri"/>
        <w:color w:val="5B9BD5"/>
        <w:sz w:val="20"/>
        <w:szCs w:val="20"/>
      </w:rPr>
      <w:fldChar w:fldCharType="end"/>
    </w:r>
    <w:r>
      <w:rPr>
        <w:rFonts w:ascii="Calibri" w:eastAsia="Calibri" w:hAnsi="Calibri" w:cs="Calibri"/>
        <w:color w:val="5B9BD5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5B9BD5"/>
        <w:sz w:val="20"/>
        <w:szCs w:val="20"/>
      </w:rPr>
      <w:t>av</w:t>
    </w:r>
    <w:proofErr w:type="spellEnd"/>
    <w:r>
      <w:rPr>
        <w:rFonts w:ascii="Calibri" w:eastAsia="Calibri" w:hAnsi="Calibri" w:cs="Calibri"/>
        <w:color w:val="5B9BD5"/>
        <w:sz w:val="20"/>
        <w:szCs w:val="20"/>
      </w:rPr>
      <w:t xml:space="preserve"> </w:t>
    </w:r>
    <w:r>
      <w:rPr>
        <w:rFonts w:ascii="Calibri" w:eastAsia="Calibri" w:hAnsi="Calibri" w:cs="Calibri"/>
        <w:color w:val="5B9BD5"/>
        <w:sz w:val="20"/>
        <w:szCs w:val="20"/>
      </w:rPr>
      <w:fldChar w:fldCharType="begin"/>
    </w:r>
    <w:r>
      <w:rPr>
        <w:rFonts w:ascii="Calibri" w:eastAsia="Calibri" w:hAnsi="Calibri" w:cs="Calibri"/>
        <w:color w:val="5B9BD5"/>
        <w:sz w:val="20"/>
        <w:szCs w:val="20"/>
      </w:rPr>
      <w:instrText>NUMPAGES</w:instrText>
    </w:r>
    <w:r>
      <w:rPr>
        <w:rFonts w:ascii="Calibri" w:eastAsia="Calibri" w:hAnsi="Calibri" w:cs="Calibri"/>
        <w:color w:val="5B9BD5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5B9BD5"/>
        <w:sz w:val="20"/>
        <w:szCs w:val="20"/>
      </w:rPr>
      <w:t>1</w:t>
    </w:r>
    <w:r>
      <w:rPr>
        <w:rFonts w:ascii="Calibri" w:eastAsia="Calibri" w:hAnsi="Calibri" w:cs="Calibri"/>
        <w:color w:val="5B9BD5"/>
        <w:sz w:val="20"/>
        <w:szCs w:val="20"/>
      </w:rPr>
      <w:fldChar w:fldCharType="end"/>
    </w:r>
  </w:p>
  <w:p w14:paraId="01BCD826" w14:textId="77777777" w:rsidR="00C30330" w:rsidRDefault="00C303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1CA41" w14:textId="77777777" w:rsidR="003A0BE6" w:rsidRDefault="003A0BE6">
      <w:pPr>
        <w:spacing w:after="0" w:line="240" w:lineRule="auto"/>
      </w:pPr>
      <w:r>
        <w:separator/>
      </w:r>
    </w:p>
  </w:footnote>
  <w:footnote w:type="continuationSeparator" w:id="0">
    <w:p w14:paraId="47E4666E" w14:textId="77777777" w:rsidR="003A0BE6" w:rsidRDefault="003A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98EB" w14:textId="77777777" w:rsidR="00C30330" w:rsidRDefault="00C3033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924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2155"/>
    </w:tblGrid>
    <w:tr w:rsidR="00C30330" w14:paraId="3C36B441" w14:textId="77777777" w:rsidTr="00BC58D8">
      <w:trPr>
        <w:trHeight w:val="983"/>
      </w:trPr>
      <w:tc>
        <w:tcPr>
          <w:tcW w:w="7769" w:type="dxa"/>
          <w:vAlign w:val="center"/>
        </w:tcPr>
        <w:p w14:paraId="48B643BD" w14:textId="6DC7C8DD" w:rsidR="00C30330" w:rsidRDefault="00306C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sz w:val="18"/>
              <w:szCs w:val="20"/>
              <w:lang w:val="nb"/>
            </w:rPr>
            <w:t>Pasientinformasjonsbrosjyre for deling av data med samarbeidspartnerne EBMT og EBMT – Barn 6–11</w:t>
          </w:r>
          <w:r>
            <w:rPr>
              <w:rFonts w:ascii="Arial" w:hAnsi="Arial" w:cs="Arial"/>
              <w:noProof/>
              <w:sz w:val="18"/>
              <w:szCs w:val="20"/>
              <w:lang w:val="nb"/>
            </w:rPr>
            <w:t xml:space="preserve"> – NOR </w:t>
          </w:r>
          <w:r w:rsidR="00BC58D8"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 w:rsidR="00BC58D8"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proofErr w:type="spellStart"/>
          <w:r w:rsidR="00BC58D8">
            <w:rPr>
              <w:rFonts w:ascii="Arial" w:eastAsia="Arial" w:hAnsi="Arial" w:cs="Arial"/>
              <w:color w:val="000000"/>
              <w:sz w:val="18"/>
              <w:szCs w:val="18"/>
            </w:rPr>
            <w:t>Vers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j</w:t>
          </w:r>
          <w:r w:rsidR="00BC58D8">
            <w:rPr>
              <w:rFonts w:ascii="Arial" w:eastAsia="Arial" w:hAnsi="Arial" w:cs="Arial"/>
              <w:color w:val="000000"/>
              <w:sz w:val="18"/>
              <w:szCs w:val="18"/>
            </w:rPr>
            <w:t>on</w:t>
          </w:r>
          <w:proofErr w:type="spellEnd"/>
          <w:r w:rsidR="00BC58D8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1.0 26/07/2024</w:t>
          </w:r>
        </w:p>
      </w:tc>
      <w:tc>
        <w:tcPr>
          <w:tcW w:w="2155" w:type="dxa"/>
          <w:vAlign w:val="center"/>
        </w:tcPr>
        <w:p w14:paraId="135197BC" w14:textId="77777777" w:rsidR="00C303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719984C7" wp14:editId="2987B138">
                <wp:extent cx="972232" cy="596985"/>
                <wp:effectExtent l="0" t="0" r="0" b="0"/>
                <wp:docPr id="1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06C82" w:rsidRPr="00306C82" w14:paraId="427D63D9" w14:textId="77777777" w:rsidTr="00BC58D8">
      <w:trPr>
        <w:trHeight w:val="136"/>
      </w:trPr>
      <w:tc>
        <w:tcPr>
          <w:tcW w:w="9924" w:type="dxa"/>
          <w:gridSpan w:val="2"/>
          <w:tcBorders>
            <w:top w:val="nil"/>
            <w:left w:val="nil"/>
            <w:right w:val="nil"/>
          </w:tcBorders>
        </w:tcPr>
        <w:p w14:paraId="19ADFADB" w14:textId="28AE23D6" w:rsidR="00306C82" w:rsidRPr="00306C82" w:rsidRDefault="00306C82" w:rsidP="00306C82">
          <w:pPr>
            <w:pStyle w:val="Ttulo"/>
            <w:spacing w:before="120" w:after="120"/>
            <w:rPr>
              <w:b w:val="0"/>
              <w:sz w:val="28"/>
              <w:szCs w:val="28"/>
              <w:lang w:val="nl-NL"/>
            </w:rPr>
          </w:pPr>
          <w:bookmarkStart w:id="0" w:name="_heading=h.30j0zll" w:colFirst="0" w:colLast="0"/>
          <w:bookmarkStart w:id="1" w:name="_Hlk58491807"/>
          <w:bookmarkEnd w:id="0"/>
          <w:r>
            <w:rPr>
              <w:b w:val="0"/>
              <w:bCs w:val="0"/>
              <w:noProof/>
              <w:sz w:val="28"/>
              <w:szCs w:val="28"/>
              <w:lang w:val="nb"/>
            </w:rPr>
            <w:t>Samtykkeskjema for deling av data med EBMT og EBMT-samarbeidspartnere</w:t>
          </w:r>
          <w:bookmarkEnd w:id="1"/>
        </w:p>
      </w:tc>
    </w:tr>
  </w:tbl>
  <w:p w14:paraId="5F6C4FD3" w14:textId="77777777" w:rsidR="00C30330" w:rsidRPr="00306C82" w:rsidRDefault="00C303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3C75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1" w15:restartNumberingAfterBreak="0">
    <w:nsid w:val="765035EA"/>
    <w:multiLevelType w:val="multilevel"/>
    <w:tmpl w:val="1E343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2906BC"/>
    <w:multiLevelType w:val="hybridMultilevel"/>
    <w:tmpl w:val="0888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D0BF5"/>
    <w:multiLevelType w:val="multilevel"/>
    <w:tmpl w:val="BB646D3C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num w:numId="1" w16cid:durableId="1611547769">
    <w:abstractNumId w:val="3"/>
  </w:num>
  <w:num w:numId="2" w16cid:durableId="259030851">
    <w:abstractNumId w:val="1"/>
  </w:num>
  <w:num w:numId="3" w16cid:durableId="1967274114">
    <w:abstractNumId w:val="0"/>
  </w:num>
  <w:num w:numId="4" w16cid:durableId="1054430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30"/>
    <w:rsid w:val="001F6C34"/>
    <w:rsid w:val="00306C82"/>
    <w:rsid w:val="003A0BE6"/>
    <w:rsid w:val="003C50CC"/>
    <w:rsid w:val="008E4C15"/>
    <w:rsid w:val="00BC58D8"/>
    <w:rsid w:val="00C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9082"/>
  <w15:docId w15:val="{2DC5A0A5-4209-4501-8946-F08C2888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rsid w:val="0018371B"/>
    <w:rPr>
      <w:szCs w:val="22"/>
      <w:lang w:val="en-GB" w:eastAsia="en-US"/>
    </w:rPr>
  </w:style>
  <w:style w:type="character" w:customStyle="1" w:styleId="Text1Char">
    <w:name w:val="Text 1 Char"/>
    <w:link w:val="Text1"/>
    <w:locked/>
    <w:rsid w:val="00133C3B"/>
    <w:rPr>
      <w:color w:val="000000"/>
    </w:rPr>
  </w:style>
  <w:style w:type="paragraph" w:customStyle="1" w:styleId="Text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KMPxT5zXNjwNIqsYe83XueX+w==">AMUW2mU+a+0bLFYhDu4zW3iJuI26soD/4XFM1zkZ8hfknKbGyGLuBo4DklYe1JeBxUh5KvIy1zH2FuoVNA+AKWnk3UknE2inSjsRbaLsrPn69+wTEwVQWZy4gWrg69fC2jkm9UIgffWW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4</cp:revision>
  <dcterms:created xsi:type="dcterms:W3CDTF">2022-04-12T13:02:00Z</dcterms:created>
  <dcterms:modified xsi:type="dcterms:W3CDTF">2024-07-25T13:11:00Z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